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" w:type="pct"/>
        <w:tblCellSpacing w:w="15" w:type="dxa"/>
        <w:shd w:val="clear" w:color="auto" w:fill="80FF80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99"/>
      </w:tblGrid>
      <w:tr w:rsidR="00050199" w:rsidRPr="00050199" w:rsidTr="00050199">
        <w:trPr>
          <w:tblCellSpacing w:w="15" w:type="dxa"/>
        </w:trPr>
        <w:tc>
          <w:tcPr>
            <w:tcW w:w="750" w:type="pct"/>
            <w:shd w:val="clear" w:color="auto" w:fill="80FF8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573405" cy="199390"/>
                  <wp:effectExtent l="0" t="0" r="0" b="0"/>
                  <wp:docPr id="1" name="Picture 1" descr="http://www.doctronics.co.uk/images/Image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ctronics.co.uk/images/Image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Substituting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IR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I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gives two additional formulae:</w:t>
      </w:r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95"/>
        <w:gridCol w:w="1530"/>
        <w:gridCol w:w="1309"/>
      </w:tblGrid>
      <w:tr w:rsidR="00050199" w:rsidRPr="00050199" w:rsidTr="00050199">
        <w:trPr>
          <w:tblCellSpacing w:w="15" w:type="dxa"/>
        </w:trPr>
        <w:tc>
          <w:tcPr>
            <w:tcW w:w="0" w:type="auto"/>
            <w:shd w:val="clear" w:color="auto" w:fill="00FF0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88365" cy="283210"/>
                  <wp:effectExtent l="0" t="0" r="6985" b="0"/>
                  <wp:docPr id="2" name="Picture 2" descr="http://www.doctronics.co.uk/images/Image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ctronics.co.uk/images/Image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00FF0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650240" cy="573405"/>
                  <wp:effectExtent l="0" t="0" r="0" b="0"/>
                  <wp:docPr id="3" name="Picture 3" descr="http://www.doctronics.co.uk/images/Image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ctronics.co.uk/images/Image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With a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t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graph, the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GB"/>
        </w:rPr>
        <w:t>2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formula provides the most convenient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hyperlink r:id="rId7" w:tooltip="Click to Continue &gt; by Browse to Save" w:history="1">
        <w:r w:rsidRPr="00050199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n-GB"/>
          </w:rPr>
          <w:t>method</w:t>
        </w:r>
      </w:hyperlink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for calculating the power at any instant:</w:t>
      </w:r>
    </w:p>
    <w:tbl>
      <w:tblPr>
        <w:tblW w:w="5000" w:type="pct"/>
        <w:tblCellSpacing w:w="15" w:type="dxa"/>
        <w:shd w:val="clear" w:color="auto" w:fill="F9D7AC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26"/>
      </w:tblGrid>
      <w:tr w:rsidR="00050199" w:rsidRPr="00050199" w:rsidTr="00050199">
        <w:trPr>
          <w:tblCellSpacing w:w="15" w:type="dxa"/>
        </w:trPr>
        <w:tc>
          <w:tcPr>
            <w:tcW w:w="0" w:type="auto"/>
            <w:shd w:val="clear" w:color="auto" w:fill="F9D7AC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889375" cy="5132070"/>
                  <wp:effectExtent l="0" t="0" r="0" b="0"/>
                  <wp:docPr id="4" name="Picture 4" descr="http://www.doctronics.co.uk/images/sig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octronics.co.uk/images/sig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513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upper g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raph shows an AC signal with 10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 peak amplitude. This is the AC power supply illuminating a lamp: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n-GB"/>
        </w:rPr>
        <w:lastRenderedPageBreak/>
        <w:drawing>
          <wp:inline distT="0" distB="0" distL="0" distR="0">
            <wp:extent cx="2904490" cy="1094740"/>
            <wp:effectExtent l="19050" t="0" r="0" b="0"/>
            <wp:docPr id="5" name="Picture 5" descr="http://www.doctronics.co.uk/images/sig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ctronics.co.uk/images/sig_0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Assuming that the resistance of the lamp remains constant,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= </w:t>
      </w:r>
      <w:proofErr w:type="gramStart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100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n-GB"/>
        </w:rPr>
        <w:drawing>
          <wp:inline distT="0" distB="0" distL="0" distR="0">
            <wp:extent cx="154305" cy="154305"/>
            <wp:effectExtent l="19050" t="0" r="0" b="0"/>
            <wp:docPr id="6" name="Picture 6" descr="http://www.doctronics.co.uk/images/oh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ctronics.co.uk/images/oh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, it follows that the power developed will be different at different times during each cycle. Since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is changing,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will be changing also. For example, at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2 ms on the graph,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5.9 V and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GB"/>
        </w:rPr>
        <w:t>2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0.35 W. At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5 ms,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10 V and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GB"/>
        </w:rPr>
        <w:t>2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1.0 W, while at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10 ms,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0 and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0 V and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en-GB"/>
        </w:rPr>
        <w:t>2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R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 0 W.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Calculating a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value for every moment in the cycle gives the lower graph in the diagram. This is how the power produced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hyperlink r:id="rId11" w:tooltip="Click to Continue &gt; by Browse to Save" w:history="1">
        <w:r w:rsidRPr="00050199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n-GB"/>
          </w:rPr>
          <w:t>varies</w:t>
        </w:r>
      </w:hyperlink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during each cycle.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apparent brightness of the lamp does not depend on the power developed at any instant, but upon the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average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power. Look again at the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/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t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graph. You can see that the average power is equal to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half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maximum power.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average power,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proofErr w:type="spellStart"/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P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n-GB"/>
        </w:rPr>
        <w:t>av</w:t>
      </w:r>
      <w:proofErr w:type="spellEnd"/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is therefore given by:</w:t>
      </w:r>
    </w:p>
    <w:tbl>
      <w:tblPr>
        <w:tblW w:w="0" w:type="auto"/>
        <w:tblCellSpacing w:w="15" w:type="dxa"/>
        <w:shd w:val="clear" w:color="auto" w:fill="00FF00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801"/>
      </w:tblGrid>
      <w:tr w:rsidR="00050199" w:rsidRPr="00050199" w:rsidTr="00050199">
        <w:trPr>
          <w:tblCellSpacing w:w="15" w:type="dxa"/>
        </w:trPr>
        <w:tc>
          <w:tcPr>
            <w:tcW w:w="0" w:type="auto"/>
            <w:shd w:val="clear" w:color="auto" w:fill="00FF0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953135" cy="618490"/>
                  <wp:effectExtent l="0" t="0" r="0" b="0"/>
                  <wp:docPr id="7" name="Picture 7" descr="http://www.doctronics.co.uk/images/Image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octronics.co.uk/images/Image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1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gramStart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where</w:t>
      </w:r>
      <w:proofErr w:type="gramEnd"/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proofErr w:type="spellStart"/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n-GB"/>
        </w:rPr>
        <w:t>p</w:t>
      </w:r>
      <w:proofErr w:type="spellEnd"/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is the peak amplitude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Now, reverse the process and think about the DC voltage,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n-GB"/>
        </w:rPr>
        <w:t>DC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which would deliver the same average power:</w:t>
      </w:r>
    </w:p>
    <w:tbl>
      <w:tblPr>
        <w:tblW w:w="0" w:type="auto"/>
        <w:tblCellSpacing w:w="15" w:type="dxa"/>
        <w:shd w:val="clear" w:color="auto" w:fill="00FF00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953"/>
      </w:tblGrid>
      <w:tr w:rsidR="00050199" w:rsidRPr="00050199" w:rsidTr="00050199">
        <w:trPr>
          <w:tblCellSpacing w:w="15" w:type="dxa"/>
        </w:trPr>
        <w:tc>
          <w:tcPr>
            <w:tcW w:w="0" w:type="auto"/>
            <w:shd w:val="clear" w:color="auto" w:fill="00FF0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049655" cy="598805"/>
                  <wp:effectExtent l="0" t="0" r="0" b="0"/>
                  <wp:docPr id="8" name="Picture 8" descr="http://www.doctronics.co.uk/images/Image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octronics.co.uk/images/Image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Combining these two formulae: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1152525" cy="598805"/>
            <wp:effectExtent l="19050" t="0" r="9525" b="0"/>
            <wp:docPr id="9" name="Picture 9" descr="http://www.doctronics.co.uk/images/Image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ctronics.co.uk/images/Image6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gramStart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rearranging</w:t>
      </w:r>
      <w:proofErr w:type="gramEnd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: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>
            <wp:extent cx="1010920" cy="598805"/>
            <wp:effectExtent l="19050" t="0" r="0" b="0"/>
            <wp:docPr id="10" name="Picture 10" descr="http://www.doctronics.co.uk/images/Image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octronics.co.uk/images/Image6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gramStart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taking</w:t>
      </w:r>
      <w:proofErr w:type="gramEnd"/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square root of each side gives:</w:t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888365" cy="534670"/>
            <wp:effectExtent l="19050" t="0" r="6985" b="0"/>
            <wp:docPr id="11" name="Picture 11" descr="http://www.doctronics.co.uk/images/Image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octronics.co.uk/images/Image6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99" w:rsidRPr="00050199" w:rsidRDefault="00050199" w:rsidP="00050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In other words,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n-GB"/>
        </w:rPr>
        <w:t>DC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=</w:t>
      </w:r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proofErr w:type="spellStart"/>
      <w:r w:rsidRPr="00050199">
        <w:rPr>
          <w:rFonts w:ascii="Times New Roman" w:eastAsia="Times New Roman" w:hAnsi="Times New Roman" w:cs="Times New Roman"/>
          <w:i/>
          <w:iCs/>
          <w:color w:val="000000"/>
          <w:sz w:val="27"/>
          <w:lang w:eastAsia="en-GB"/>
        </w:rPr>
        <w:t>V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n-GB"/>
        </w:rPr>
        <w:t>rms</w:t>
      </w:r>
      <w:proofErr w:type="spellEnd"/>
      <w:r w:rsidRPr="00050199">
        <w:rPr>
          <w:rFonts w:ascii="Times New Roman" w:eastAsia="Times New Roman" w:hAnsi="Times New Roman" w:cs="Times New Roman"/>
          <w:color w:val="000000"/>
          <w:sz w:val="27"/>
          <w:lang w:eastAsia="en-GB"/>
        </w:rPr>
        <w:t> </w:t>
      </w:r>
      <w:r w:rsidRPr="0005019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as already defined.</w:t>
      </w:r>
    </w:p>
    <w:tbl>
      <w:tblPr>
        <w:tblW w:w="0" w:type="auto"/>
        <w:tblCellSpacing w:w="15" w:type="dxa"/>
        <w:shd w:val="clear" w:color="auto" w:fill="FFFF00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26"/>
      </w:tblGrid>
      <w:tr w:rsidR="00050199" w:rsidRPr="00050199" w:rsidTr="00050199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 is now possible to explain that the </w:t>
            </w:r>
            <w:proofErr w:type="spellStart"/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rms</w:t>
            </w:r>
            <w:proofErr w:type="spellEnd"/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value is the square </w:t>
            </w:r>
            <w:r w:rsidRPr="0005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root</w:t>
            </w:r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of the </w:t>
            </w:r>
            <w:r w:rsidRPr="0005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mean</w:t>
            </w:r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or average, of the </w:t>
            </w:r>
            <w:r w:rsidRPr="0005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square</w:t>
            </w:r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of the voltages during a </w:t>
            </w:r>
            <w:hyperlink r:id="rId17" w:tooltip="Click to Continue &gt; by Browse to Save" w:history="1">
              <w:r w:rsidRPr="000501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complete</w:t>
              </w:r>
            </w:hyperlink>
            <w:r w:rsidRPr="0005019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cycle of the AC signal.</w:t>
            </w:r>
          </w:p>
        </w:tc>
      </w:tr>
    </w:tbl>
    <w:p w:rsidR="00F26218" w:rsidRDefault="00F26218"/>
    <w:sectPr w:rsidR="00F26218" w:rsidSect="00F26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50199"/>
    <w:rsid w:val="00050199"/>
    <w:rsid w:val="00F2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50199"/>
  </w:style>
  <w:style w:type="character" w:styleId="Emphasis">
    <w:name w:val="Emphasis"/>
    <w:basedOn w:val="DefaultParagraphFont"/>
    <w:uiPriority w:val="20"/>
    <w:qFormat/>
    <w:rsid w:val="000501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01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ctronics.co.uk/rms.htm" TargetMode="External"/><Relationship Id="rId12" Type="http://schemas.openxmlformats.org/officeDocument/2006/relationships/image" Target="media/image7.gif"/><Relationship Id="rId17" Type="http://schemas.openxmlformats.org/officeDocument/2006/relationships/hyperlink" Target="http://www.doctronics.co.uk/rms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doctronics.co.uk/rms.htm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stevee</dc:creator>
  <cp:lastModifiedBy>stevee</cp:lastModifiedBy>
  <cp:revision>1</cp:revision>
  <dcterms:created xsi:type="dcterms:W3CDTF">2013-02-03T13:04:00Z</dcterms:created>
  <dcterms:modified xsi:type="dcterms:W3CDTF">2013-02-03T13:05:00Z</dcterms:modified>
</cp:coreProperties>
</file>